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D9D" w14:textId="77777777" w:rsidR="008B5375" w:rsidRDefault="008B5375" w:rsidP="0083609F">
      <w:pPr>
        <w:jc w:val="center"/>
        <w:rPr>
          <w:b/>
          <w:sz w:val="32"/>
        </w:rPr>
      </w:pPr>
    </w:p>
    <w:p w14:paraId="5B5C2FFE" w14:textId="77777777" w:rsidR="008B5375" w:rsidRDefault="008B5375" w:rsidP="0083609F">
      <w:pPr>
        <w:jc w:val="center"/>
        <w:rPr>
          <w:b/>
          <w:sz w:val="32"/>
        </w:rPr>
      </w:pPr>
    </w:p>
    <w:p w14:paraId="785892B1" w14:textId="78792A64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67CBB10C" w:rsidR="00F32772" w:rsidRPr="0067389F" w:rsidRDefault="0093142A" w:rsidP="0093142A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93142A">
        <w:rPr>
          <w:rFonts w:hint="eastAsia"/>
          <w:b/>
          <w:sz w:val="28"/>
          <w:szCs w:val="28"/>
        </w:rPr>
        <w:t>넥센</w:t>
      </w:r>
      <w:r w:rsidRPr="0093142A">
        <w:rPr>
          <w:b/>
          <w:sz w:val="28"/>
          <w:szCs w:val="28"/>
        </w:rPr>
        <w:t xml:space="preserve"> · </w:t>
      </w:r>
      <w:proofErr w:type="spellStart"/>
      <w:r w:rsidRPr="0093142A">
        <w:rPr>
          <w:b/>
          <w:sz w:val="28"/>
          <w:szCs w:val="28"/>
        </w:rPr>
        <w:t>세인트나인</w:t>
      </w:r>
      <w:proofErr w:type="spellEnd"/>
      <w:r w:rsidRPr="0093142A">
        <w:rPr>
          <w:b/>
          <w:sz w:val="28"/>
          <w:szCs w:val="28"/>
        </w:rPr>
        <w:t xml:space="preserve"> </w:t>
      </w:r>
      <w:proofErr w:type="spellStart"/>
      <w:r w:rsidRPr="0093142A">
        <w:rPr>
          <w:b/>
          <w:sz w:val="28"/>
          <w:szCs w:val="28"/>
        </w:rPr>
        <w:t>마스터즈</w:t>
      </w:r>
      <w:proofErr w:type="spellEnd"/>
      <w:r w:rsidRPr="0093142A">
        <w:rPr>
          <w:b/>
          <w:sz w:val="28"/>
          <w:szCs w:val="28"/>
        </w:rPr>
        <w:t xml:space="preserve"> 2022</w:t>
      </w:r>
      <w:r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048A6DC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3142A">
        <w:rPr>
          <w:rFonts w:hint="eastAsia"/>
          <w:b/>
          <w:sz w:val="40"/>
          <w:szCs w:val="40"/>
        </w:rPr>
        <w:t>4</w:t>
      </w:r>
      <w:r w:rsidR="0083609F" w:rsidRPr="00D719C7">
        <w:rPr>
          <w:rFonts w:hint="eastAsia"/>
          <w:b/>
          <w:sz w:val="40"/>
          <w:szCs w:val="40"/>
        </w:rPr>
        <w:t>.</w:t>
      </w:r>
      <w:r w:rsidR="0093142A">
        <w:rPr>
          <w:rFonts w:hint="eastAsia"/>
          <w:b/>
          <w:sz w:val="40"/>
          <w:szCs w:val="40"/>
        </w:rPr>
        <w:t>4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93142A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0429A3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93142A">
        <w:rPr>
          <w:rFonts w:hint="eastAsia"/>
          <w:b/>
          <w:sz w:val="40"/>
          <w:szCs w:val="40"/>
        </w:rPr>
        <w:t>15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93142A">
        <w:rPr>
          <w:b/>
          <w:sz w:val="40"/>
          <w:szCs w:val="40"/>
        </w:rPr>
        <w:t>1</w:t>
      </w:r>
      <w:r w:rsidR="0093142A">
        <w:rPr>
          <w:rFonts w:hint="eastAsia"/>
          <w:b/>
          <w:sz w:val="40"/>
          <w:szCs w:val="40"/>
        </w:rPr>
        <w:t>8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35094E1F" w:rsidR="009B5EE4" w:rsidRDefault="0032062F" w:rsidP="0093142A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r w:rsidR="0093142A" w:rsidRPr="0093142A">
        <w:rPr>
          <w:rFonts w:hint="eastAsia"/>
        </w:rPr>
        <w:t>넥센</w:t>
      </w:r>
      <w:r w:rsidR="0093142A" w:rsidRPr="0093142A">
        <w:t xml:space="preserve"> · </w:t>
      </w:r>
      <w:proofErr w:type="spellStart"/>
      <w:r w:rsidR="0093142A" w:rsidRPr="0093142A">
        <w:t>세인트나인</w:t>
      </w:r>
      <w:proofErr w:type="spellEnd"/>
      <w:r w:rsidR="0093142A" w:rsidRPr="0093142A">
        <w:t xml:space="preserve"> </w:t>
      </w:r>
      <w:proofErr w:type="spellStart"/>
      <w:r w:rsidR="0093142A" w:rsidRPr="0093142A">
        <w:t>마스터즈</w:t>
      </w:r>
      <w:proofErr w:type="spellEnd"/>
      <w:r w:rsidR="0093142A" w:rsidRPr="0093142A">
        <w:t xml:space="preserve"> 2022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4DC4B5DD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20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30FE4B75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21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7FADFB62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22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4C814A4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23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0DD2F050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24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42668AE8" w:rsidR="0026589B" w:rsidRPr="00965334" w:rsidRDefault="00965334" w:rsidP="0058334C">
            <w:pPr>
              <w:jc w:val="center"/>
              <w:rPr>
                <w:strike/>
                <w:color w:val="FF0000"/>
              </w:rPr>
            </w:pPr>
            <w:r w:rsidRPr="00BF254A">
              <w:t>1</w:t>
            </w:r>
            <w:r w:rsidR="00BF254A">
              <w:rPr>
                <w:rFonts w:hint="eastAsia"/>
              </w:rPr>
              <w:t xml:space="preserve">번 홀 </w:t>
            </w:r>
            <w:r w:rsidRPr="00BF254A">
              <w:t>~</w:t>
            </w:r>
            <w:r w:rsidR="00BF254A">
              <w:t xml:space="preserve"> </w:t>
            </w:r>
            <w:r w:rsidRPr="00BF254A">
              <w:t>18</w:t>
            </w:r>
            <w:r w:rsidRPr="00BF254A">
              <w:rPr>
                <w:rFonts w:hint="eastAsia"/>
              </w:rPr>
              <w:t>번 홀(</w:t>
            </w:r>
            <w:proofErr w:type="spellStart"/>
            <w:r w:rsidRPr="00BF254A">
              <w:rPr>
                <w:rFonts w:hint="eastAsia"/>
              </w:rPr>
              <w:t>전홀</w:t>
            </w:r>
            <w:proofErr w:type="spellEnd"/>
            <w:r w:rsidRPr="00BF254A">
              <w:rPr>
                <w:rFonts w:hint="eastAsia"/>
              </w:rPr>
              <w:t>)</w:t>
            </w:r>
          </w:p>
        </w:tc>
      </w:tr>
    </w:tbl>
    <w:p w14:paraId="2500250E" w14:textId="71513A57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93142A">
        <w:rPr>
          <w:rFonts w:hint="eastAsia"/>
        </w:rPr>
        <w:t>20</w:t>
      </w:r>
      <w:r>
        <w:rPr>
          <w:rFonts w:hint="eastAsia"/>
        </w:rPr>
        <w:t>일(수)</w:t>
      </w:r>
      <w:r w:rsidR="0093142A">
        <w:t xml:space="preserve"> </w:t>
      </w:r>
      <w:r w:rsidR="0093142A">
        <w:rPr>
          <w:rFonts w:hint="eastAsia"/>
        </w:rPr>
        <w:t>시간 미정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02157033" w:rsidR="009E3129" w:rsidRPr="007A664F" w:rsidRDefault="0032062F" w:rsidP="0093142A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01360E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r w:rsidR="0093142A" w:rsidRPr="0093142A">
        <w:rPr>
          <w:rFonts w:hint="eastAsia"/>
        </w:rPr>
        <w:t>김해</w:t>
      </w:r>
      <w:r w:rsidR="0093142A" w:rsidRPr="0093142A">
        <w:t xml:space="preserve"> 가야 컨트리클럽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4677"/>
        <w:gridCol w:w="2552"/>
      </w:tblGrid>
      <w:tr w:rsidR="00980883" w14:paraId="2F7F05D8" w14:textId="77777777" w:rsidTr="000429A3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19B12FD2" w14:textId="77777777" w:rsidTr="000429A3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4677" w:type="dxa"/>
            <w:vAlign w:val="center"/>
          </w:tcPr>
          <w:p w14:paraId="79332415" w14:textId="2654D4CF" w:rsidR="00980883" w:rsidRPr="00F5349A" w:rsidRDefault="003A0DF7" w:rsidP="000429A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0429A3">
              <w:t>1</w:t>
            </w:r>
            <w:r w:rsidR="000429A3">
              <w:rPr>
                <w:rFonts w:hint="eastAsia"/>
              </w:rPr>
              <w:t xml:space="preserve">일 </w:t>
            </w:r>
            <w:r w:rsidR="00572384">
              <w:rPr>
                <w:rFonts w:hint="eastAsia"/>
              </w:rPr>
              <w:t>2</w:t>
            </w:r>
            <w:r w:rsidR="000429A3">
              <w:rPr>
                <w:rFonts w:hint="eastAsia"/>
              </w:rPr>
              <w:t>식</w:t>
            </w:r>
            <w:r w:rsidR="00572384">
              <w:rPr>
                <w:rFonts w:hint="eastAsia"/>
              </w:rPr>
              <w:t>(조식/중식 무관)</w:t>
            </w:r>
            <w:r w:rsidR="000429A3">
              <w:t xml:space="preserve"> </w:t>
            </w:r>
            <w:r w:rsidR="00D34169">
              <w:rPr>
                <w:rFonts w:hint="eastAsia"/>
              </w:rPr>
              <w:t>제공</w:t>
            </w:r>
          </w:p>
        </w:tc>
        <w:tc>
          <w:tcPr>
            <w:tcW w:w="255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3A5EF4B1" w14:textId="4F156A02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93142A">
        <w:rPr>
          <w:rFonts w:hint="eastAsia"/>
        </w:rPr>
        <w:t>4</w:t>
      </w:r>
      <w:r w:rsidR="00380B09" w:rsidRPr="00380B09">
        <w:t xml:space="preserve">월 </w:t>
      </w:r>
      <w:r w:rsidR="0093142A">
        <w:rPr>
          <w:rFonts w:hint="eastAsia"/>
        </w:rPr>
        <w:t>4</w:t>
      </w:r>
      <w:r w:rsidR="00380B09" w:rsidRPr="00380B09">
        <w:t>일(</w:t>
      </w:r>
      <w:r w:rsidR="0093142A">
        <w:rPr>
          <w:rFonts w:hint="eastAsia"/>
        </w:rPr>
        <w:t>월</w:t>
      </w:r>
      <w:r w:rsidR="00380B09" w:rsidRPr="00380B09">
        <w:t xml:space="preserve">) ~ </w:t>
      </w:r>
      <w:r w:rsidR="00C36D6C">
        <w:t>4</w:t>
      </w:r>
      <w:r w:rsidR="00380B09" w:rsidRPr="00380B09">
        <w:t xml:space="preserve">월 </w:t>
      </w:r>
      <w:r w:rsidR="0093142A">
        <w:rPr>
          <w:rFonts w:hint="eastAsia"/>
        </w:rPr>
        <w:t>15</w:t>
      </w:r>
      <w:r w:rsidR="00380B09" w:rsidRPr="00380B09">
        <w:t>일(</w:t>
      </w:r>
      <w:r w:rsidR="00C36D6C">
        <w:rPr>
          <w:rFonts w:hint="eastAsia"/>
        </w:rPr>
        <w:t>금</w:t>
      </w:r>
      <w:r w:rsidR="00380B09" w:rsidRPr="00380B09">
        <w:t>)</w:t>
      </w:r>
      <w:r w:rsidR="00380B09">
        <w:t xml:space="preserve"> 1</w:t>
      </w:r>
      <w:r w:rsidR="00C36D6C">
        <w:t>8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Pr="0093142A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6C2F1159" w:rsidR="009E3129" w:rsidRPr="00984F98" w:rsidRDefault="0093142A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정문영 대리</w:t>
            </w:r>
          </w:p>
        </w:tc>
        <w:tc>
          <w:tcPr>
            <w:tcW w:w="2909" w:type="dxa"/>
          </w:tcPr>
          <w:p w14:paraId="7C3F8960" w14:textId="6AB8DB3A" w:rsidR="009E3129" w:rsidRDefault="0093142A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>
              <w:rPr>
                <w:rFonts w:hint="eastAsia"/>
                <w:color w:val="000000" w:themeColor="text1"/>
              </w:rPr>
              <w:t>ack341@sportizen.co.kr</w:t>
            </w:r>
          </w:p>
        </w:tc>
        <w:tc>
          <w:tcPr>
            <w:tcW w:w="3083" w:type="dxa"/>
            <w:vAlign w:val="center"/>
          </w:tcPr>
          <w:p w14:paraId="698BC732" w14:textId="5D85C003" w:rsidR="009E3129" w:rsidRPr="00D363CF" w:rsidRDefault="0093142A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</w:t>
            </w:r>
            <w:r>
              <w:rPr>
                <w:rFonts w:hint="eastAsia"/>
                <w:color w:val="000000" w:themeColor="text1"/>
              </w:rPr>
              <w:t>-6323-2186</w:t>
            </w:r>
          </w:p>
        </w:tc>
      </w:tr>
    </w:tbl>
    <w:p w14:paraId="7274ADF3" w14:textId="7AAA123D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8AAEBC" w14:textId="085E56D0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26352E59" w14:textId="613FDC6E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F84877" w14:textId="77777777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11631E43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93142A" w:rsidRPr="0093142A">
        <w:rPr>
          <w:rFonts w:hint="eastAsia"/>
          <w:b/>
          <w:bCs/>
          <w:sz w:val="32"/>
          <w:szCs w:val="32"/>
          <w:u w:val="single"/>
        </w:rPr>
        <w:t>넥센</w:t>
      </w:r>
      <w:r w:rsidR="0093142A" w:rsidRPr="0093142A">
        <w:rPr>
          <w:b/>
          <w:bCs/>
          <w:sz w:val="32"/>
          <w:szCs w:val="32"/>
          <w:u w:val="single"/>
        </w:rPr>
        <w:t xml:space="preserve"> ·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세인트나인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마스터즈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2022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0"/>
        <w:gridCol w:w="1228"/>
        <w:gridCol w:w="205"/>
        <w:gridCol w:w="1024"/>
        <w:gridCol w:w="460"/>
        <w:gridCol w:w="1032"/>
        <w:gridCol w:w="451"/>
        <w:gridCol w:w="1100"/>
        <w:gridCol w:w="384"/>
        <w:gridCol w:w="744"/>
        <w:gridCol w:w="744"/>
      </w:tblGrid>
      <w:tr w:rsidR="00C67470" w14:paraId="7C15A807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534530FC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566AD236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1A52A61B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5F44A2C8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6DA6AE14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78D3" w14:textId="36FB5387" w:rsidR="000429A3" w:rsidRDefault="000429A3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81E14" w14:textId="0A2A2EB1" w:rsidR="000429A3" w:rsidRDefault="000429A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8B5375">
              <w:rPr>
                <w:rFonts w:asciiTheme="minorEastAsia" w:hAnsiTheme="minorEastAsia" w:hint="eastAsia"/>
                <w:szCs w:val="20"/>
              </w:rPr>
              <w:t xml:space="preserve">미디어 데이 </w:t>
            </w:r>
            <w:proofErr w:type="spellStart"/>
            <w:r w:rsidRPr="008B5375">
              <w:rPr>
                <w:rFonts w:asciiTheme="minorEastAsia" w:hAnsiTheme="minorEastAsia" w:hint="eastAsia"/>
                <w:szCs w:val="20"/>
              </w:rPr>
              <w:t>미진행</w:t>
            </w:r>
            <w:proofErr w:type="spellEnd"/>
          </w:p>
        </w:tc>
      </w:tr>
      <w:tr w:rsidR="00C203CF" w:rsidRPr="00BA6E93" w14:paraId="2571DE27" w14:textId="77777777" w:rsidTr="008B5375">
        <w:trPr>
          <w:trHeight w:val="613"/>
          <w:jc w:val="center"/>
        </w:trPr>
        <w:tc>
          <w:tcPr>
            <w:tcW w:w="98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8B5375">
        <w:trPr>
          <w:trHeight w:val="883"/>
          <w:jc w:val="center"/>
        </w:trPr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13DAD7AF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3142A"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22</w:t>
            </w:r>
          </w:p>
          <w:p w14:paraId="152BC49C" w14:textId="41389B25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3142A"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03BA" w14:textId="77777777" w:rsidR="0093142A" w:rsidRP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93142A">
              <w:rPr>
                <w:rFonts w:asciiTheme="minorEastAsia" w:hAnsiTheme="minorEastAsia" w:hint="eastAsia"/>
                <w:szCs w:val="20"/>
              </w:rPr>
              <w:t>□</w:t>
            </w:r>
            <w:r w:rsidRPr="0093142A">
              <w:rPr>
                <w:rFonts w:asciiTheme="minorEastAsia" w:hAnsiTheme="minorEastAsia"/>
                <w:szCs w:val="20"/>
              </w:rPr>
              <w:t>4/</w:t>
            </w:r>
            <w:proofErr w:type="gramStart"/>
            <w:r w:rsidRPr="0093142A">
              <w:rPr>
                <w:rFonts w:asciiTheme="minorEastAsia" w:hAnsiTheme="minorEastAsia"/>
                <w:szCs w:val="20"/>
              </w:rPr>
              <w:t>20  □</w:t>
            </w:r>
            <w:proofErr w:type="gramEnd"/>
            <w:r w:rsidRPr="0093142A">
              <w:rPr>
                <w:rFonts w:asciiTheme="minorEastAsia" w:hAnsiTheme="minorEastAsia"/>
                <w:szCs w:val="20"/>
              </w:rPr>
              <w:t>4/21  □4/22</w:t>
            </w:r>
          </w:p>
          <w:p w14:paraId="109654D8" w14:textId="32C898F7" w:rsidR="00D96A77" w:rsidRDefault="0093142A" w:rsidP="0093142A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93142A">
              <w:rPr>
                <w:rFonts w:asciiTheme="minorEastAsia" w:hAnsiTheme="minorEastAsia" w:hint="eastAsia"/>
                <w:szCs w:val="20"/>
              </w:rPr>
              <w:t>□</w:t>
            </w:r>
            <w:r w:rsidRPr="0093142A">
              <w:rPr>
                <w:rFonts w:asciiTheme="minorEastAsia" w:hAnsiTheme="minorEastAsia"/>
                <w:szCs w:val="20"/>
              </w:rPr>
              <w:t>4/</w:t>
            </w:r>
            <w:proofErr w:type="gramStart"/>
            <w:r w:rsidRPr="0093142A">
              <w:rPr>
                <w:rFonts w:asciiTheme="minorEastAsia" w:hAnsiTheme="minorEastAsia"/>
                <w:szCs w:val="20"/>
              </w:rPr>
              <w:t>23  □</w:t>
            </w:r>
            <w:proofErr w:type="gramEnd"/>
            <w:r w:rsidRPr="0093142A">
              <w:rPr>
                <w:rFonts w:asciiTheme="minorEastAsia" w:hAnsiTheme="minorEastAsia"/>
                <w:szCs w:val="20"/>
              </w:rPr>
              <w:t>4/24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D3A" w14:textId="77777777" w:rsid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</w:p>
          <w:p w14:paraId="68C718BE" w14:textId="60DE7F9A" w:rsidR="00D96A77" w:rsidRDefault="0093142A" w:rsidP="0093142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B72" w14:textId="77777777" w:rsid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</w:p>
          <w:p w14:paraId="10B18357" w14:textId="75564033" w:rsidR="00D96A77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C12" w14:textId="77777777" w:rsid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</w:p>
          <w:p w14:paraId="21E06921" w14:textId="32D26025" w:rsidR="00D96A77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8B5375">
        <w:trPr>
          <w:trHeight w:val="1451"/>
          <w:jc w:val="center"/>
        </w:trPr>
        <w:tc>
          <w:tcPr>
            <w:tcW w:w="98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5C0AFC46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93142A" w:rsidRPr="0093142A">
        <w:rPr>
          <w:rFonts w:hint="eastAsia"/>
          <w:sz w:val="24"/>
          <w:szCs w:val="24"/>
        </w:rPr>
        <w:t>넥센</w:t>
      </w:r>
      <w:r w:rsidR="0093142A" w:rsidRPr="0093142A">
        <w:rPr>
          <w:sz w:val="24"/>
          <w:szCs w:val="24"/>
        </w:rPr>
        <w:t xml:space="preserve"> · </w:t>
      </w:r>
      <w:proofErr w:type="spellStart"/>
      <w:r w:rsidR="0093142A" w:rsidRPr="0093142A">
        <w:rPr>
          <w:sz w:val="24"/>
          <w:szCs w:val="24"/>
        </w:rPr>
        <w:t>세인트나인</w:t>
      </w:r>
      <w:proofErr w:type="spellEnd"/>
      <w:r w:rsidR="0093142A" w:rsidRPr="0093142A">
        <w:rPr>
          <w:sz w:val="24"/>
          <w:szCs w:val="24"/>
        </w:rPr>
        <w:t xml:space="preserve"> </w:t>
      </w:r>
      <w:proofErr w:type="spellStart"/>
      <w:r w:rsidR="0093142A" w:rsidRPr="0093142A">
        <w:rPr>
          <w:sz w:val="24"/>
          <w:szCs w:val="24"/>
        </w:rPr>
        <w:t>마스터즈</w:t>
      </w:r>
      <w:proofErr w:type="spellEnd"/>
      <w:r w:rsidR="0093142A" w:rsidRPr="0093142A">
        <w:rPr>
          <w:sz w:val="24"/>
          <w:szCs w:val="24"/>
        </w:rPr>
        <w:t xml:space="preserve"> 2022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59B2E383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93142A" w:rsidRPr="0093142A">
        <w:rPr>
          <w:rFonts w:hint="eastAsia"/>
          <w:b/>
          <w:bCs/>
          <w:sz w:val="32"/>
          <w:szCs w:val="32"/>
          <w:u w:val="single"/>
        </w:rPr>
        <w:t>넥센</w:t>
      </w:r>
      <w:r w:rsidR="0093142A" w:rsidRPr="0093142A">
        <w:rPr>
          <w:b/>
          <w:bCs/>
          <w:sz w:val="32"/>
          <w:szCs w:val="32"/>
          <w:u w:val="single"/>
        </w:rPr>
        <w:t xml:space="preserve"> ·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세인트나인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마스터즈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2022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sz w:val="18"/>
                <w:szCs w:val="21"/>
              </w:rPr>
              <w:t>및 미디어 존에서</w:t>
            </w:r>
            <w:r w:rsidRPr="00965334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</w:t>
            </w:r>
            <w:r w:rsidRPr="00965334">
              <w:rPr>
                <w:rFonts w:hint="eastAsia"/>
                <w:sz w:val="18"/>
                <w:szCs w:val="21"/>
              </w:rPr>
              <w:t xml:space="preserve"> 미디어 존 </w:t>
            </w:r>
            <w:r>
              <w:rPr>
                <w:rFonts w:hint="eastAsia"/>
                <w:sz w:val="18"/>
                <w:szCs w:val="21"/>
              </w:rPr>
              <w:t>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</w:t>
            </w:r>
            <w:r w:rsidRPr="00965334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10C005B5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2CB02799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</w:t>
                  </w:r>
                  <w:r w:rsidR="0093142A">
                    <w:rPr>
                      <w:sz w:val="18"/>
                      <w:szCs w:val="18"/>
                    </w:rPr>
                    <w:t xml:space="preserve">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21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3BE72BF4" w:rsidR="0020712F" w:rsidRPr="00D60371" w:rsidRDefault="0020712F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22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71AEE844" w:rsidR="0020712F" w:rsidRPr="003D4912" w:rsidRDefault="0020712F" w:rsidP="0093142A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="0093142A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23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5B2CEC16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24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6BCFC973" w:rsidR="0020712F" w:rsidRPr="00D719C7" w:rsidRDefault="00572384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</w:rPr>
                    <w:t>1번홀~18번홀(전홀)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509E0FCD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D1CDD">
              <w:rPr>
                <w:rFonts w:hint="eastAsia"/>
                <w:sz w:val="18"/>
                <w:szCs w:val="21"/>
              </w:rPr>
              <w:t>2</w:t>
            </w:r>
            <w:r w:rsidR="007A664F">
              <w:rPr>
                <w:rFonts w:hint="eastAsia"/>
                <w:sz w:val="18"/>
                <w:szCs w:val="21"/>
              </w:rPr>
              <w:t>식 / 조식</w:t>
            </w:r>
            <w:r w:rsidR="007D1CDD">
              <w:rPr>
                <w:rFonts w:hint="eastAsia"/>
                <w:sz w:val="18"/>
                <w:szCs w:val="21"/>
              </w:rPr>
              <w:t>/</w:t>
            </w:r>
            <w:r w:rsidR="007A664F">
              <w:rPr>
                <w:rFonts w:hint="eastAsia"/>
                <w:sz w:val="18"/>
                <w:szCs w:val="21"/>
              </w:rPr>
              <w:t>중식</w:t>
            </w:r>
            <w:r w:rsidR="007D1CDD">
              <w:rPr>
                <w:rFonts w:hint="eastAsia"/>
                <w:sz w:val="18"/>
                <w:szCs w:val="21"/>
              </w:rPr>
              <w:t xml:space="preserve"> 무관</w:t>
            </w:r>
            <w:r w:rsidR="007A664F">
              <w:rPr>
                <w:rFonts w:hint="eastAsia"/>
                <w:sz w:val="18"/>
                <w:szCs w:val="21"/>
              </w:rPr>
              <w:t>)</w:t>
            </w:r>
            <w:r w:rsidRPr="007247AA">
              <w:rPr>
                <w:sz w:val="18"/>
                <w:szCs w:val="21"/>
              </w:rPr>
              <w:t>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kern w:val="0"/>
                <w:sz w:val="18"/>
                <w:szCs w:val="21"/>
              </w:rPr>
              <w:t>존,</w:t>
            </w:r>
            <w:r w:rsidRPr="00965334">
              <w:rPr>
                <w:kern w:val="0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kern w:val="0"/>
                <w:sz w:val="18"/>
                <w:szCs w:val="21"/>
              </w:rPr>
              <w:t xml:space="preserve">미디어 존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567316BF" w14:textId="77777777" w:rsidR="00BF254A" w:rsidRDefault="00BF254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E8C8E8E" w14:textId="72EBADAF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E96B" w14:textId="77777777" w:rsidR="00EA0FAB" w:rsidRDefault="00EA0FAB" w:rsidP="00524273">
      <w:pPr>
        <w:spacing w:after="0" w:line="240" w:lineRule="auto"/>
      </w:pPr>
      <w:r>
        <w:separator/>
      </w:r>
    </w:p>
  </w:endnote>
  <w:endnote w:type="continuationSeparator" w:id="0">
    <w:p w14:paraId="186CFD60" w14:textId="77777777" w:rsidR="00EA0FAB" w:rsidRDefault="00EA0FA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DCE9" w14:textId="77777777" w:rsidR="00EA0FAB" w:rsidRDefault="00EA0FAB" w:rsidP="00524273">
      <w:pPr>
        <w:spacing w:after="0" w:line="240" w:lineRule="auto"/>
      </w:pPr>
      <w:r>
        <w:separator/>
      </w:r>
    </w:p>
  </w:footnote>
  <w:footnote w:type="continuationSeparator" w:id="0">
    <w:p w14:paraId="6CDE4521" w14:textId="77777777" w:rsidR="00EA0FAB" w:rsidRDefault="00EA0FA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1360E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1F6982"/>
    <w:rsid w:val="00200958"/>
    <w:rsid w:val="0020712F"/>
    <w:rsid w:val="00212218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629F"/>
    <w:rsid w:val="0027798C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72384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A26EE"/>
    <w:rsid w:val="006A4426"/>
    <w:rsid w:val="006A5E9B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D1CDD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B5375"/>
    <w:rsid w:val="008C11C5"/>
    <w:rsid w:val="008C5755"/>
    <w:rsid w:val="008E4374"/>
    <w:rsid w:val="00903F98"/>
    <w:rsid w:val="00912712"/>
    <w:rsid w:val="0093142A"/>
    <w:rsid w:val="0093737A"/>
    <w:rsid w:val="00937A56"/>
    <w:rsid w:val="00956BBB"/>
    <w:rsid w:val="00965334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54A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36D6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E0DFD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A0FAB"/>
    <w:rsid w:val="00EB2FD9"/>
    <w:rsid w:val="00EC340F"/>
    <w:rsid w:val="00EC7189"/>
    <w:rsid w:val="00ED4139"/>
    <w:rsid w:val="00ED6EC0"/>
    <w:rsid w:val="00EF4E02"/>
    <w:rsid w:val="00EF6327"/>
    <w:rsid w:val="00F03DD1"/>
    <w:rsid w:val="00F056BF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docId w15:val="{CAD0B40F-01DB-47A2-B093-48605A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CD6E-562A-42B4-94DF-E1E66FF2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12</cp:revision>
  <cp:lastPrinted>2022-04-04T05:58:00Z</cp:lastPrinted>
  <dcterms:created xsi:type="dcterms:W3CDTF">2022-03-29T05:23:00Z</dcterms:created>
  <dcterms:modified xsi:type="dcterms:W3CDTF">2022-04-04T05:59:00Z</dcterms:modified>
</cp:coreProperties>
</file>